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C0B8" w14:textId="0E0BCC04" w:rsidR="0030697F" w:rsidRDefault="00EE5DB5">
      <w:pPr>
        <w:pStyle w:val="Rubrik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B632E4" wp14:editId="759E6627">
            <wp:simplePos x="0" y="0"/>
            <wp:positionH relativeFrom="column">
              <wp:posOffset>4882776</wp:posOffset>
            </wp:positionH>
            <wp:positionV relativeFrom="paragraph">
              <wp:posOffset>-430754</wp:posOffset>
            </wp:positionV>
            <wp:extent cx="937895" cy="1088390"/>
            <wp:effectExtent l="0" t="0" r="1905" b="3810"/>
            <wp:wrapTight wrapText="bothSides">
              <wp:wrapPolygon edited="0">
                <wp:start x="7020" y="0"/>
                <wp:lineTo x="5265" y="756"/>
                <wp:lineTo x="1170" y="3529"/>
                <wp:lineTo x="0" y="5797"/>
                <wp:lineTo x="0" y="12602"/>
                <wp:lineTo x="2340" y="16131"/>
                <wp:lineTo x="2632" y="21424"/>
                <wp:lineTo x="18719" y="21424"/>
                <wp:lineTo x="19012" y="16131"/>
                <wp:lineTo x="21351" y="12602"/>
                <wp:lineTo x="21351" y="5797"/>
                <wp:lineTo x="20474" y="3529"/>
                <wp:lineTo x="16379" y="756"/>
                <wp:lineTo x="14332" y="0"/>
                <wp:lineTo x="7020" y="0"/>
              </wp:wrapPolygon>
            </wp:wrapTight>
            <wp:docPr id="196838907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89075" name="Bildobjekt 19683890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345A89"/>
        </w:rPr>
        <w:t>Hela</w:t>
      </w:r>
      <w:r w:rsidR="00000000">
        <w:rPr>
          <w:color w:val="345A89"/>
          <w:spacing w:val="-9"/>
        </w:rPr>
        <w:t xml:space="preserve"> </w:t>
      </w:r>
      <w:r w:rsidR="00000000">
        <w:rPr>
          <w:color w:val="345A89"/>
        </w:rPr>
        <w:t>Sverige</w:t>
      </w:r>
      <w:r w:rsidR="00000000">
        <w:rPr>
          <w:color w:val="345A89"/>
          <w:spacing w:val="-8"/>
        </w:rPr>
        <w:t xml:space="preserve"> </w:t>
      </w:r>
      <w:r w:rsidR="00000000">
        <w:rPr>
          <w:color w:val="345A89"/>
        </w:rPr>
        <w:t>ska</w:t>
      </w:r>
      <w:r w:rsidR="00000000">
        <w:rPr>
          <w:color w:val="345A89"/>
          <w:spacing w:val="-7"/>
        </w:rPr>
        <w:t xml:space="preserve"> </w:t>
      </w:r>
      <w:r w:rsidR="00000000">
        <w:rPr>
          <w:color w:val="345A89"/>
        </w:rPr>
        <w:t>leva</w:t>
      </w:r>
      <w:r w:rsidR="00000000">
        <w:rPr>
          <w:color w:val="345A89"/>
          <w:spacing w:val="-7"/>
        </w:rPr>
        <w:t xml:space="preserve"> </w:t>
      </w:r>
      <w:r w:rsidR="00000000">
        <w:rPr>
          <w:color w:val="345A89"/>
          <w:spacing w:val="-2"/>
        </w:rPr>
        <w:t>Östergötland</w:t>
      </w:r>
      <w:r w:rsidRPr="00EE5DB5">
        <w:rPr>
          <w:noProof/>
        </w:rPr>
        <w:t xml:space="preserve"> </w:t>
      </w:r>
    </w:p>
    <w:p w14:paraId="647F3646" w14:textId="4C32E32A" w:rsidR="0030697F" w:rsidRDefault="00000000">
      <w:pPr>
        <w:pStyle w:val="Rubrik1"/>
        <w:spacing w:before="202" w:line="240" w:lineRule="auto"/>
      </w:pPr>
      <w:r>
        <w:rPr>
          <w:color w:val="4F81BC"/>
        </w:rPr>
        <w:t>Handlingsplan</w:t>
      </w:r>
      <w:r>
        <w:rPr>
          <w:color w:val="4F81BC"/>
          <w:spacing w:val="-9"/>
        </w:rPr>
        <w:t xml:space="preserve"> </w:t>
      </w:r>
      <w:r w:rsidR="002043F2">
        <w:rPr>
          <w:color w:val="4F81BC"/>
        </w:rPr>
        <w:t>2025/2026</w:t>
      </w:r>
    </w:p>
    <w:p w14:paraId="7F51F6B0" w14:textId="77777777" w:rsidR="0030697F" w:rsidRDefault="0030697F">
      <w:pPr>
        <w:pStyle w:val="Brdtext"/>
        <w:spacing w:before="157"/>
        <w:ind w:left="0"/>
        <w:rPr>
          <w:b/>
          <w:sz w:val="26"/>
        </w:rPr>
      </w:pPr>
    </w:p>
    <w:p w14:paraId="0671C749" w14:textId="77777777" w:rsidR="0030697F" w:rsidRDefault="00000000">
      <w:pPr>
        <w:spacing w:line="317" w:lineRule="exact"/>
        <w:ind w:left="424"/>
        <w:rPr>
          <w:b/>
          <w:sz w:val="26"/>
        </w:rPr>
      </w:pPr>
      <w:r>
        <w:rPr>
          <w:b/>
          <w:color w:val="4F81BC"/>
          <w:spacing w:val="-2"/>
          <w:sz w:val="26"/>
        </w:rPr>
        <w:t>Bakgrund</w:t>
      </w:r>
    </w:p>
    <w:p w14:paraId="55F6ED0C" w14:textId="72012026" w:rsidR="0030697F" w:rsidRDefault="00000000">
      <w:pPr>
        <w:pStyle w:val="Brdtext"/>
        <w:ind w:right="31"/>
      </w:pPr>
      <w:r>
        <w:t>Hela Sverige ska leva Östergötland är en del av en nationell byarörelse. Vi representerar ca 1</w:t>
      </w:r>
      <w:r w:rsidR="00095F6F">
        <w:t>2</w:t>
      </w:r>
      <w:r>
        <w:t>0 lokala utvecklingsgrupper (byalag, samhällsföreningar, hembygdsföreningar mm) som</w:t>
      </w:r>
      <w:r>
        <w:rPr>
          <w:spacing w:val="40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olika</w:t>
      </w:r>
      <w:r>
        <w:rPr>
          <w:spacing w:val="-3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engagerar</w:t>
      </w:r>
      <w:r>
        <w:rPr>
          <w:spacing w:val="-2"/>
        </w:rPr>
        <w:t xml:space="preserve"> </w:t>
      </w:r>
      <w:r>
        <w:t>sig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bygd.</w:t>
      </w:r>
      <w:r>
        <w:rPr>
          <w:spacing w:val="-4"/>
        </w:rPr>
        <w:t xml:space="preserve"> </w:t>
      </w:r>
      <w:r>
        <w:t>Lusten</w:t>
      </w:r>
      <w:r>
        <w:rPr>
          <w:spacing w:val="-2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arbeta</w:t>
      </w:r>
      <w:r>
        <w:rPr>
          <w:spacing w:val="-4"/>
        </w:rPr>
        <w:t xml:space="preserve"> </w:t>
      </w:r>
      <w:r>
        <w:t>lokalt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angeläget</w:t>
      </w:r>
      <w:r>
        <w:rPr>
          <w:spacing w:val="-4"/>
        </w:rPr>
        <w:t xml:space="preserve"> </w:t>
      </w:r>
      <w:r>
        <w:t>för bygden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förenar</w:t>
      </w:r>
      <w:r>
        <w:rPr>
          <w:spacing w:val="-1"/>
        </w:rPr>
        <w:t xml:space="preserve"> </w:t>
      </w:r>
      <w:r>
        <w:t>grupperna.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handlar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vikten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bo,</w:t>
      </w:r>
      <w:r>
        <w:rPr>
          <w:spacing w:val="-3"/>
        </w:rPr>
        <w:t xml:space="preserve"> </w:t>
      </w:r>
      <w:r>
        <w:t>leva</w:t>
      </w:r>
      <w:r>
        <w:rPr>
          <w:spacing w:val="-2"/>
        </w:rPr>
        <w:t xml:space="preserve"> </w:t>
      </w:r>
      <w:r>
        <w:t>och verka i hela Östergötland. Att kunna ta del av service, nöjesutbud, kommunikationer och trygghet, var man än bor.</w:t>
      </w:r>
    </w:p>
    <w:p w14:paraId="7CF0C1AB" w14:textId="77777777" w:rsidR="0030697F" w:rsidRDefault="0030697F">
      <w:pPr>
        <w:pStyle w:val="Brdtext"/>
        <w:spacing w:before="2"/>
        <w:ind w:left="0"/>
      </w:pPr>
    </w:p>
    <w:p w14:paraId="3B42B4EF" w14:textId="77777777" w:rsidR="0030697F" w:rsidRDefault="00000000">
      <w:pPr>
        <w:pStyle w:val="Brdtext"/>
      </w:pPr>
      <w:r>
        <w:t>Handlingsplanen för Hela Sverige ska leva Östergötland ska vara ett levande dokument för dynamisk</w:t>
      </w:r>
      <w:r>
        <w:rPr>
          <w:spacing w:val="-4"/>
        </w:rPr>
        <w:t xml:space="preserve"> </w:t>
      </w:r>
      <w:r>
        <w:t>landsbygdsutveckling.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tänkt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enkel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konkret</w:t>
      </w:r>
      <w:r>
        <w:rPr>
          <w:spacing w:val="-2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kunna läsas utan särskilda förkunskaper inom området.</w:t>
      </w:r>
    </w:p>
    <w:p w14:paraId="0923F963" w14:textId="77777777" w:rsidR="0030697F" w:rsidRDefault="0030697F">
      <w:pPr>
        <w:pStyle w:val="Brdtext"/>
        <w:spacing w:before="184"/>
        <w:ind w:left="0"/>
      </w:pPr>
    </w:p>
    <w:p w14:paraId="44230629" w14:textId="77777777" w:rsidR="0030697F" w:rsidRDefault="00000000">
      <w:pPr>
        <w:pStyle w:val="Rubrik1"/>
      </w:pPr>
      <w:r>
        <w:rPr>
          <w:color w:val="4F81BC"/>
          <w:spacing w:val="-2"/>
        </w:rPr>
        <w:t>Utgångspunkt</w:t>
      </w:r>
    </w:p>
    <w:p w14:paraId="0EB01968" w14:textId="72DC5C7F" w:rsidR="0030697F" w:rsidRDefault="00000000" w:rsidP="00095F6F">
      <w:pPr>
        <w:pStyle w:val="Brdtext"/>
        <w:ind w:right="35"/>
      </w:pPr>
      <w:r>
        <w:t>Hela Sverige ska leva Östergötland är en politiskt och religiöst obunden förening. Vi ser allas lika</w:t>
      </w:r>
      <w:r>
        <w:rPr>
          <w:spacing w:val="-1"/>
        </w:rPr>
        <w:t xml:space="preserve"> </w:t>
      </w:r>
      <w:r>
        <w:t>värde som</w:t>
      </w:r>
      <w:r>
        <w:rPr>
          <w:spacing w:val="-1"/>
        </w:rPr>
        <w:t xml:space="preserve"> </w:t>
      </w:r>
      <w:r>
        <w:t>en självklar grund,</w:t>
      </w:r>
      <w:r>
        <w:rPr>
          <w:spacing w:val="-3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mångfald</w:t>
      </w:r>
      <w:r>
        <w:rPr>
          <w:spacing w:val="-2"/>
        </w:rPr>
        <w:t xml:space="preserve"> </w:t>
      </w:r>
      <w:r>
        <w:t>är något</w:t>
      </w:r>
      <w:r>
        <w:rPr>
          <w:spacing w:val="-2"/>
        </w:rPr>
        <w:t xml:space="preserve"> </w:t>
      </w:r>
      <w:r>
        <w:t>positivt och nödvändigt.</w:t>
      </w:r>
      <w:r>
        <w:rPr>
          <w:spacing w:val="-4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är för en hållbar</w:t>
      </w:r>
      <w:r>
        <w:rPr>
          <w:spacing w:val="-5"/>
        </w:rPr>
        <w:t xml:space="preserve"> </w:t>
      </w:r>
      <w:r>
        <w:t>utveckling</w:t>
      </w:r>
      <w:r>
        <w:rPr>
          <w:spacing w:val="-1"/>
        </w:rPr>
        <w:t xml:space="preserve"> </w:t>
      </w:r>
      <w:r>
        <w:t>(social,</w:t>
      </w:r>
      <w:r>
        <w:rPr>
          <w:spacing w:val="-3"/>
        </w:rPr>
        <w:t xml:space="preserve"> </w:t>
      </w:r>
      <w:r>
        <w:t>ekonomisk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ekologisk) i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lilla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stora. Vi</w:t>
      </w:r>
      <w:r>
        <w:rPr>
          <w:spacing w:val="-3"/>
        </w:rPr>
        <w:t xml:space="preserve"> </w:t>
      </w:r>
      <w:r>
        <w:t>arbetar</w:t>
      </w:r>
      <w:r>
        <w:rPr>
          <w:spacing w:val="-2"/>
        </w:rPr>
        <w:t xml:space="preserve"> </w:t>
      </w:r>
      <w:r>
        <w:t>enligt ett nationellt uppdrag, att stödja det lokala utvecklingsarbetet i länet</w:t>
      </w:r>
      <w:r w:rsidR="00095F6F">
        <w:t xml:space="preserve"> för en ö</w:t>
      </w:r>
      <w:r w:rsidR="00095F6F">
        <w:t>kad förmåga, bättre förutsättningar och en stärkt framtidstro</w:t>
      </w:r>
      <w:r>
        <w:t>. Det gör vi genom fem olika nivåer: lokalt, kommunalt, regionalt, nationellt och internationellt. Vår värdegrund bygger på kriterierna * Demokrati * Mångfald * Hållbarhet * Jämställdhet. Dessa</w:t>
      </w:r>
      <w:r>
        <w:rPr>
          <w:spacing w:val="40"/>
        </w:rPr>
        <w:t xml:space="preserve"> </w:t>
      </w:r>
      <w:r>
        <w:t>horisontella kriterier finns med i allt det arbete vi gör och de projekt vi driver</w:t>
      </w:r>
      <w:r w:rsidR="00095F6F">
        <w:t xml:space="preserve">. </w:t>
      </w:r>
    </w:p>
    <w:p w14:paraId="14CB5B56" w14:textId="77777777" w:rsidR="0030697F" w:rsidRDefault="00000000">
      <w:pPr>
        <w:pStyle w:val="Brdtext"/>
        <w:spacing w:before="292"/>
      </w:pPr>
      <w:r>
        <w:t>Arbetet i de lokala utvecklingsgrupperna är själva grunden för en dynamisk landsbygdsutveckling och också en grund för ett demokratiskt medborgarinflytande. De processer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vill</w:t>
      </w:r>
      <w:r>
        <w:rPr>
          <w:spacing w:val="-5"/>
        </w:rPr>
        <w:t xml:space="preserve"> </w:t>
      </w:r>
      <w:r>
        <w:t>initiera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driva</w:t>
      </w:r>
      <w:r>
        <w:rPr>
          <w:spacing w:val="-5"/>
        </w:rPr>
        <w:t xml:space="preserve"> </w:t>
      </w:r>
      <w:r>
        <w:t>görs</w:t>
      </w:r>
      <w:r>
        <w:rPr>
          <w:spacing w:val="-3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några</w:t>
      </w:r>
      <w:r>
        <w:rPr>
          <w:spacing w:val="-4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någon</w:t>
      </w:r>
      <w:r>
        <w:rPr>
          <w:spacing w:val="-4"/>
        </w:rPr>
        <w:t xml:space="preserve"> </w:t>
      </w:r>
      <w:r>
        <w:t>annanstans. Samtidigt bygger det lokala arbetet upp både den kommunala, regionala och den nationella nivåns påverkanskraft och ställning.</w:t>
      </w:r>
    </w:p>
    <w:p w14:paraId="587BC0B1" w14:textId="77777777" w:rsidR="0030697F" w:rsidRDefault="0030697F">
      <w:pPr>
        <w:pStyle w:val="Brdtext"/>
        <w:spacing w:before="1"/>
        <w:ind w:left="0"/>
      </w:pPr>
    </w:p>
    <w:p w14:paraId="1E9C26F6" w14:textId="16491EDB" w:rsidR="0030697F" w:rsidRDefault="00000000">
      <w:pPr>
        <w:pStyle w:val="Brdtext"/>
      </w:pPr>
      <w:r>
        <w:t>Landsbygdsutveckling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förstås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något</w:t>
      </w:r>
      <w:r>
        <w:rPr>
          <w:spacing w:val="-5"/>
        </w:rPr>
        <w:t xml:space="preserve"> </w:t>
      </w:r>
      <w:r>
        <w:t>slags</w:t>
      </w:r>
      <w:r>
        <w:rPr>
          <w:spacing w:val="-4"/>
        </w:rPr>
        <w:t xml:space="preserve"> </w:t>
      </w:r>
      <w:r>
        <w:t>konfrontationsperspektiv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till staden. Nyckeln till en hållbar utveckling av hela Östergötland bygger på en god balans mellan land och stad.</w:t>
      </w:r>
      <w:r w:rsidR="00095F6F">
        <w:t xml:space="preserve"> En balans som inkluderar en infrastruktur som i flera dimensioner möjliggör besök/pendling till landsbygder från staden som från staden till våra landsbygder.</w:t>
      </w:r>
    </w:p>
    <w:p w14:paraId="678F6AFB" w14:textId="77777777" w:rsidR="0030697F" w:rsidRDefault="0030697F">
      <w:pPr>
        <w:pStyle w:val="Brdtext"/>
        <w:ind w:left="0"/>
      </w:pPr>
    </w:p>
    <w:p w14:paraId="04080132" w14:textId="4707A2D5" w:rsidR="0030697F" w:rsidRDefault="00000000">
      <w:pPr>
        <w:pStyle w:val="Brdtext"/>
        <w:ind w:right="69"/>
      </w:pPr>
      <w:r>
        <w:t xml:space="preserve">Den huvudsakliga intäkten för Hela Sverige ska leva Östergötland är driftsbidrag från </w:t>
      </w:r>
      <w:r w:rsidR="00501068">
        <w:t>Näringsdepartementet</w:t>
      </w:r>
      <w:r>
        <w:t xml:space="preserve"> via</w:t>
      </w:r>
      <w:r>
        <w:rPr>
          <w:spacing w:val="-5"/>
        </w:rPr>
        <w:t xml:space="preserve"> </w:t>
      </w:r>
      <w:r>
        <w:t>Hela</w:t>
      </w:r>
      <w:r>
        <w:rPr>
          <w:spacing w:val="-2"/>
        </w:rPr>
        <w:t xml:space="preserve"> </w:t>
      </w:r>
      <w:r>
        <w:t>Sverige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levas</w:t>
      </w:r>
      <w:r>
        <w:rPr>
          <w:spacing w:val="-3"/>
        </w:rPr>
        <w:t xml:space="preserve"> </w:t>
      </w:r>
      <w:r>
        <w:t>riksorganisation,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uppdrag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arbeta</w:t>
      </w:r>
      <w:r>
        <w:rPr>
          <w:spacing w:val="-5"/>
        </w:rPr>
        <w:t xml:space="preserve"> </w:t>
      </w:r>
      <w:r>
        <w:t>med just landsbygds- och lokal utveckling i hela landet. Olika former av projektmedel och EU- medel kan också vara viktiga källor för att finansiera en god verksamhet som bygger på lokala behov.</w:t>
      </w:r>
    </w:p>
    <w:p w14:paraId="42227EC1" w14:textId="77777777" w:rsidR="0030697F" w:rsidRDefault="0030697F">
      <w:pPr>
        <w:pStyle w:val="Brdtext"/>
        <w:sectPr w:rsidR="0030697F">
          <w:footerReference w:type="default" r:id="rId8"/>
          <w:type w:val="continuous"/>
          <w:pgSz w:w="11900" w:h="16850"/>
          <w:pgMar w:top="1880" w:right="1417" w:bottom="960" w:left="992" w:header="0" w:footer="772" w:gutter="0"/>
          <w:pgNumType w:start="1"/>
          <w:cols w:space="720"/>
        </w:sectPr>
      </w:pPr>
    </w:p>
    <w:p w14:paraId="406596AB" w14:textId="77777777" w:rsidR="0030697F" w:rsidRDefault="00000000">
      <w:pPr>
        <w:pStyle w:val="Rubrik1"/>
        <w:spacing w:before="17"/>
      </w:pPr>
      <w:r>
        <w:rPr>
          <w:color w:val="4F81BC"/>
          <w:spacing w:val="-2"/>
        </w:rPr>
        <w:lastRenderedPageBreak/>
        <w:t>Tyngdpunkt</w:t>
      </w:r>
    </w:p>
    <w:p w14:paraId="1451EED2" w14:textId="77777777" w:rsidR="0030697F" w:rsidRDefault="00000000">
      <w:pPr>
        <w:pStyle w:val="Brdtext"/>
      </w:pPr>
      <w:r>
        <w:t>Hela</w:t>
      </w:r>
      <w:r>
        <w:rPr>
          <w:spacing w:val="-3"/>
        </w:rPr>
        <w:t xml:space="preserve"> </w:t>
      </w:r>
      <w:r>
        <w:t>Sverige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leva</w:t>
      </w:r>
      <w:r>
        <w:rPr>
          <w:spacing w:val="-4"/>
        </w:rPr>
        <w:t xml:space="preserve"> </w:t>
      </w:r>
      <w:r>
        <w:t>Östergötland</w:t>
      </w:r>
      <w:r>
        <w:rPr>
          <w:spacing w:val="-2"/>
        </w:rPr>
        <w:t xml:space="preserve"> </w:t>
      </w:r>
      <w:r>
        <w:t>bevakar</w:t>
      </w:r>
      <w:r>
        <w:rPr>
          <w:spacing w:val="-3"/>
        </w:rPr>
        <w:t xml:space="preserve"> </w:t>
      </w:r>
      <w:r>
        <w:t>landsbygdernas,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lokala utvecklingsgruppernas intressen genom att:</w:t>
      </w:r>
    </w:p>
    <w:p w14:paraId="2643B9D2" w14:textId="77777777" w:rsidR="0030697F" w:rsidRDefault="00000000">
      <w:pPr>
        <w:pStyle w:val="Liststycke"/>
        <w:numPr>
          <w:ilvl w:val="0"/>
          <w:numId w:val="1"/>
        </w:numPr>
        <w:tabs>
          <w:tab w:val="left" w:pos="598"/>
        </w:tabs>
        <w:ind w:right="385" w:firstLine="0"/>
        <w:rPr>
          <w:sz w:val="24"/>
        </w:rPr>
      </w:pPr>
      <w:r>
        <w:rPr>
          <w:sz w:val="24"/>
        </w:rPr>
        <w:t>Samverka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andra</w:t>
      </w:r>
      <w:r>
        <w:rPr>
          <w:spacing w:val="-4"/>
          <w:sz w:val="24"/>
        </w:rPr>
        <w:t xml:space="preserve"> </w:t>
      </w:r>
      <w:r>
        <w:rPr>
          <w:sz w:val="24"/>
        </w:rPr>
        <w:t>aktörer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idéburna</w:t>
      </w:r>
      <w:r>
        <w:rPr>
          <w:spacing w:val="-4"/>
          <w:sz w:val="24"/>
        </w:rPr>
        <w:t xml:space="preserve"> </w:t>
      </w:r>
      <w:r>
        <w:rPr>
          <w:sz w:val="24"/>
        </w:rPr>
        <w:t>sektorn,</w:t>
      </w:r>
      <w:r>
        <w:rPr>
          <w:spacing w:val="-6"/>
          <w:sz w:val="24"/>
        </w:rPr>
        <w:t xml:space="preserve"> </w:t>
      </w:r>
      <w:r>
        <w:rPr>
          <w:sz w:val="24"/>
        </w:rPr>
        <w:t>företag/entreprenörer,</w:t>
      </w:r>
      <w:r>
        <w:rPr>
          <w:spacing w:val="-4"/>
          <w:sz w:val="24"/>
        </w:rPr>
        <w:t xml:space="preserve"> </w:t>
      </w:r>
      <w:r>
        <w:rPr>
          <w:sz w:val="24"/>
        </w:rPr>
        <w:t>akademin och offentlig sektor.</w:t>
      </w:r>
    </w:p>
    <w:p w14:paraId="0F3C645D" w14:textId="77777777" w:rsidR="0030697F" w:rsidRDefault="00000000">
      <w:pPr>
        <w:pStyle w:val="Liststycke"/>
        <w:numPr>
          <w:ilvl w:val="0"/>
          <w:numId w:val="1"/>
        </w:numPr>
        <w:tabs>
          <w:tab w:val="left" w:pos="598"/>
        </w:tabs>
        <w:spacing w:line="293" w:lineRule="exact"/>
        <w:ind w:left="598" w:hanging="174"/>
        <w:rPr>
          <w:sz w:val="24"/>
        </w:rPr>
      </w:pPr>
      <w:r>
        <w:rPr>
          <w:sz w:val="24"/>
        </w:rPr>
        <w:t>Finnas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styrgrupper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partnerskap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regional,</w:t>
      </w:r>
      <w:r>
        <w:rPr>
          <w:spacing w:val="-5"/>
          <w:sz w:val="24"/>
        </w:rPr>
        <w:t xml:space="preserve"> </w:t>
      </w:r>
      <w:r>
        <w:rPr>
          <w:sz w:val="24"/>
        </w:rPr>
        <w:t>nationell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internationell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nivå.</w:t>
      </w:r>
    </w:p>
    <w:p w14:paraId="1AE30AAB" w14:textId="77777777" w:rsidR="0030697F" w:rsidRDefault="00000000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Verka</w:t>
      </w:r>
      <w:r>
        <w:rPr>
          <w:spacing w:val="-3"/>
          <w:sz w:val="24"/>
        </w:rPr>
        <w:t xml:space="preserve"> </w:t>
      </w:r>
      <w:r>
        <w:rPr>
          <w:sz w:val="24"/>
        </w:rPr>
        <w:t>opinionsbildande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sociala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medier.</w:t>
      </w:r>
    </w:p>
    <w:p w14:paraId="131D1585" w14:textId="77777777" w:rsidR="0030697F" w:rsidRDefault="00000000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Bidra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möjligheter</w:t>
      </w:r>
      <w:r>
        <w:rPr>
          <w:spacing w:val="-7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z w:val="24"/>
        </w:rPr>
        <w:t>kompetensutveckling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inspiration.</w:t>
      </w:r>
    </w:p>
    <w:p w14:paraId="5DCF4929" w14:textId="77777777" w:rsidR="0030697F" w:rsidRDefault="00000000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Stödja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initiera</w:t>
      </w:r>
      <w:r>
        <w:rPr>
          <w:spacing w:val="-4"/>
          <w:sz w:val="24"/>
        </w:rPr>
        <w:t xml:space="preserve"> </w:t>
      </w:r>
      <w:r>
        <w:rPr>
          <w:sz w:val="24"/>
        </w:rPr>
        <w:t>seminarier,</w:t>
      </w:r>
      <w:r>
        <w:rPr>
          <w:spacing w:val="-6"/>
          <w:sz w:val="24"/>
        </w:rPr>
        <w:t xml:space="preserve"> </w:t>
      </w:r>
      <w:r>
        <w:rPr>
          <w:sz w:val="24"/>
        </w:rPr>
        <w:t>föreläsningar,</w:t>
      </w:r>
      <w:r>
        <w:rPr>
          <w:spacing w:val="-6"/>
          <w:sz w:val="24"/>
        </w:rPr>
        <w:t xml:space="preserve"> </w:t>
      </w:r>
      <w:r>
        <w:rPr>
          <w:sz w:val="24"/>
        </w:rPr>
        <w:t>nätverk,</w:t>
      </w:r>
      <w:r>
        <w:rPr>
          <w:spacing w:val="-4"/>
          <w:sz w:val="24"/>
        </w:rPr>
        <w:t xml:space="preserve"> </w:t>
      </w:r>
      <w:r>
        <w:rPr>
          <w:sz w:val="24"/>
        </w:rPr>
        <w:t>studieresor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studiecirklar,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via</w:t>
      </w:r>
    </w:p>
    <w:p w14:paraId="74368C6C" w14:textId="77777777" w:rsidR="0030697F" w:rsidRDefault="00000000">
      <w:pPr>
        <w:pStyle w:val="Brdtext"/>
      </w:pPr>
      <w:r>
        <w:t>projektverksamhet</w:t>
      </w:r>
      <w:r>
        <w:rPr>
          <w:spacing w:val="-5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utveckla</w:t>
      </w:r>
      <w:r>
        <w:rPr>
          <w:spacing w:val="-3"/>
        </w:rPr>
        <w:t xml:space="preserve"> </w:t>
      </w:r>
      <w:r>
        <w:t>goda</w:t>
      </w:r>
      <w:r>
        <w:rPr>
          <w:spacing w:val="-3"/>
        </w:rPr>
        <w:t xml:space="preserve"> </w:t>
      </w:r>
      <w:r>
        <w:t>idéer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gynnar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lokala</w:t>
      </w:r>
      <w:r>
        <w:rPr>
          <w:spacing w:val="-4"/>
        </w:rPr>
        <w:t xml:space="preserve"> </w:t>
      </w:r>
      <w:r>
        <w:rPr>
          <w:spacing w:val="-2"/>
        </w:rPr>
        <w:t>utvecklingen.</w:t>
      </w:r>
    </w:p>
    <w:p w14:paraId="410FC2CD" w14:textId="69F1B878" w:rsidR="0030697F" w:rsidRPr="00250238" w:rsidRDefault="00000000" w:rsidP="00250238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Arbeta</w:t>
      </w:r>
      <w:r>
        <w:rPr>
          <w:spacing w:val="-7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lokala</w:t>
      </w:r>
      <w:r>
        <w:rPr>
          <w:spacing w:val="-4"/>
          <w:sz w:val="24"/>
        </w:rPr>
        <w:t xml:space="preserve"> </w:t>
      </w:r>
      <w:r>
        <w:rPr>
          <w:sz w:val="24"/>
        </w:rPr>
        <w:t>nivån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länk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kommunernas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utvecklingsplaner.</w:t>
      </w:r>
    </w:p>
    <w:p w14:paraId="14B105DF" w14:textId="77777777" w:rsidR="0030697F" w:rsidRDefault="0030697F">
      <w:pPr>
        <w:pStyle w:val="Brdtext"/>
        <w:spacing w:before="261"/>
        <w:ind w:left="0"/>
      </w:pPr>
    </w:p>
    <w:p w14:paraId="663AF5DB" w14:textId="77777777" w:rsidR="0030697F" w:rsidRDefault="00000000">
      <w:pPr>
        <w:pStyle w:val="Rubrik1"/>
      </w:pPr>
      <w:r>
        <w:rPr>
          <w:color w:val="4F81BC"/>
          <w:spacing w:val="-2"/>
        </w:rPr>
        <w:t>Prioriteringar</w:t>
      </w:r>
    </w:p>
    <w:p w14:paraId="7EF6B516" w14:textId="3C4DC8CA" w:rsidR="0030697F" w:rsidRDefault="00000000">
      <w:pPr>
        <w:pStyle w:val="Brdtext"/>
      </w:pPr>
      <w:r>
        <w:t xml:space="preserve">Som en övergripande vägledning till vad Hela Sverige ska leva Östergötland bör arbeta med rent konkret ligger ett prioriteringsarbete som processades </w:t>
      </w:r>
      <w:r w:rsidR="00250238">
        <w:t xml:space="preserve">i samband med en </w:t>
      </w:r>
      <w:r>
        <w:t>styrelsekonferens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fortsatt</w:t>
      </w:r>
      <w:r>
        <w:rPr>
          <w:spacing w:val="-4"/>
        </w:rPr>
        <w:t xml:space="preserve"> </w:t>
      </w:r>
      <w:r>
        <w:t>styrelsearbete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verksamhetsåret. </w:t>
      </w:r>
    </w:p>
    <w:p w14:paraId="598E07B9" w14:textId="7E0FD084" w:rsidR="0030697F" w:rsidRDefault="00000000">
      <w:pPr>
        <w:pStyle w:val="Brdtext"/>
        <w:spacing w:before="292" w:line="293" w:lineRule="exact"/>
      </w:pPr>
      <w:r>
        <w:t>Under</w:t>
      </w:r>
      <w:r>
        <w:rPr>
          <w:spacing w:val="-4"/>
        </w:rPr>
        <w:t xml:space="preserve"> </w:t>
      </w:r>
      <w:r>
        <w:t>202</w:t>
      </w:r>
      <w:r w:rsidR="00250238">
        <w:t>5/2026</w:t>
      </w:r>
      <w:r>
        <w:rPr>
          <w:spacing w:val="-1"/>
        </w:rPr>
        <w:t xml:space="preserve"> </w:t>
      </w:r>
      <w:r>
        <w:t>vill</w:t>
      </w:r>
      <w:r>
        <w:rPr>
          <w:spacing w:val="-5"/>
        </w:rPr>
        <w:t xml:space="preserve"> </w:t>
      </w:r>
      <w:r>
        <w:t>styrelsen</w:t>
      </w:r>
      <w:r>
        <w:rPr>
          <w:spacing w:val="-3"/>
        </w:rPr>
        <w:t xml:space="preserve"> </w:t>
      </w:r>
      <w:r>
        <w:t>arbeta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rPr>
          <w:spacing w:val="-2"/>
        </w:rPr>
        <w:t>följande:</w:t>
      </w:r>
    </w:p>
    <w:p w14:paraId="38CB3247" w14:textId="77777777" w:rsidR="0030697F" w:rsidRDefault="00000000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Upprätthålla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åtaganden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ålagda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utföra</w:t>
      </w:r>
      <w:r>
        <w:rPr>
          <w:spacing w:val="-2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ramen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vårt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verksamhetsstöd.</w:t>
      </w:r>
    </w:p>
    <w:p w14:paraId="6654A11C" w14:textId="77777777" w:rsidR="0030697F" w:rsidRDefault="00000000">
      <w:pPr>
        <w:pStyle w:val="Brdtext"/>
        <w:spacing w:before="2"/>
      </w:pPr>
      <w:r>
        <w:t>Hemsida,</w:t>
      </w:r>
      <w:r>
        <w:rPr>
          <w:spacing w:val="-4"/>
        </w:rPr>
        <w:t xml:space="preserve"> </w:t>
      </w:r>
      <w:r>
        <w:t>bättre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tätare</w:t>
      </w:r>
      <w:r>
        <w:rPr>
          <w:spacing w:val="-1"/>
        </w:rPr>
        <w:t xml:space="preserve"> </w:t>
      </w:r>
      <w:r>
        <w:t>kontakt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våra</w:t>
      </w:r>
      <w:r>
        <w:rPr>
          <w:spacing w:val="-4"/>
        </w:rPr>
        <w:t xml:space="preserve"> </w:t>
      </w:r>
      <w:r>
        <w:t>lokala</w:t>
      </w:r>
      <w:r>
        <w:rPr>
          <w:spacing w:val="-3"/>
        </w:rPr>
        <w:t xml:space="preserve"> </w:t>
      </w:r>
      <w:r>
        <w:t>grupper,</w:t>
      </w:r>
      <w:r>
        <w:rPr>
          <w:spacing w:val="-4"/>
        </w:rPr>
        <w:t xml:space="preserve"> </w:t>
      </w:r>
      <w:r>
        <w:t>uppdatering</w:t>
      </w:r>
      <w:r>
        <w:rPr>
          <w:spacing w:val="-4"/>
        </w:rPr>
        <w:t xml:space="preserve"> </w:t>
      </w:r>
      <w:r>
        <w:rPr>
          <w:spacing w:val="-5"/>
        </w:rPr>
        <w:t>av</w:t>
      </w:r>
    </w:p>
    <w:p w14:paraId="55208BF8" w14:textId="77777777" w:rsidR="002E44C8" w:rsidRDefault="002E44C8" w:rsidP="002E44C8">
      <w:pPr>
        <w:pStyle w:val="Brdtext"/>
        <w:spacing w:before="34"/>
        <w:ind w:left="0"/>
      </w:pPr>
      <w:r>
        <w:t xml:space="preserve">        </w:t>
      </w:r>
      <w:r>
        <w:t>medlemsregister,</w:t>
      </w:r>
      <w:r>
        <w:rPr>
          <w:spacing w:val="-4"/>
        </w:rPr>
        <w:t xml:space="preserve"> </w:t>
      </w:r>
      <w:r>
        <w:t>nyhetsbrev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gånger/år),</w:t>
      </w:r>
      <w:r>
        <w:rPr>
          <w:spacing w:val="-4"/>
        </w:rPr>
        <w:t xml:space="preserve"> </w:t>
      </w:r>
      <w:r>
        <w:t>större</w:t>
      </w:r>
      <w:r>
        <w:rPr>
          <w:spacing w:val="-3"/>
        </w:rPr>
        <w:t xml:space="preserve"> </w:t>
      </w:r>
      <w:r>
        <w:t>aktivitet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sociala</w:t>
      </w:r>
      <w:r>
        <w:rPr>
          <w:spacing w:val="-6"/>
        </w:rPr>
        <w:t xml:space="preserve"> </w:t>
      </w:r>
      <w:r>
        <w:t>media, arbete</w:t>
      </w:r>
      <w:r>
        <w:rPr>
          <w:spacing w:val="-4"/>
        </w:rPr>
        <w:t xml:space="preserve"> </w:t>
      </w:r>
      <w:r>
        <w:t xml:space="preserve">med </w:t>
      </w:r>
      <w:r>
        <w:t xml:space="preserve">     </w:t>
      </w:r>
    </w:p>
    <w:p w14:paraId="429F5A28" w14:textId="77777777" w:rsidR="002E44C8" w:rsidRDefault="002E44C8" w:rsidP="002E44C8">
      <w:pPr>
        <w:pStyle w:val="Brdtext"/>
        <w:spacing w:before="34"/>
        <w:ind w:left="0"/>
      </w:pPr>
      <w:r>
        <w:t xml:space="preserve">        </w:t>
      </w:r>
      <w:proofErr w:type="spellStart"/>
      <w:r>
        <w:t>LEADER</w:t>
      </w:r>
      <w:proofErr w:type="spellEnd"/>
      <w:r>
        <w:t xml:space="preserve"> för kommande strukturfondsperiod, utveckla digitala möten, utse årets </w:t>
      </w:r>
      <w:r>
        <w:t xml:space="preserve">     </w:t>
      </w:r>
    </w:p>
    <w:p w14:paraId="04AD9005" w14:textId="77777777" w:rsidR="002E44C8" w:rsidRDefault="002E44C8" w:rsidP="002E44C8">
      <w:pPr>
        <w:pStyle w:val="Brdtext"/>
        <w:spacing w:before="34"/>
        <w:ind w:left="0"/>
      </w:pPr>
      <w:r>
        <w:t xml:space="preserve">        U</w:t>
      </w:r>
      <w:r>
        <w:t>tvecklingsgrupp</w:t>
      </w:r>
      <w:r>
        <w:t xml:space="preserve"> och genomföra ett evenemang i samband med det.</w:t>
      </w:r>
      <w:r>
        <w:t xml:space="preserve"> </w:t>
      </w:r>
      <w:r>
        <w:t xml:space="preserve">Styrelsen kan även </w:t>
      </w:r>
    </w:p>
    <w:p w14:paraId="094B2F97" w14:textId="67EC1781" w:rsidR="002E44C8" w:rsidRDefault="002E44C8" w:rsidP="002E44C8">
      <w:pPr>
        <w:pStyle w:val="Brdtext"/>
        <w:spacing w:before="34"/>
        <w:ind w:left="0"/>
      </w:pPr>
      <w:r>
        <w:t xml:space="preserve">        välja att utse å</w:t>
      </w:r>
      <w:r>
        <w:t>rets kommun</w:t>
      </w:r>
      <w:r>
        <w:t xml:space="preserve"> och årets eldsjäl</w:t>
      </w:r>
      <w:r>
        <w:t>.</w:t>
      </w:r>
    </w:p>
    <w:p w14:paraId="246D76EB" w14:textId="014E3B99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spacing w:before="3"/>
        <w:ind w:right="106" w:firstLine="0"/>
        <w:jc w:val="both"/>
        <w:rPr>
          <w:sz w:val="24"/>
        </w:rPr>
      </w:pPr>
      <w:r>
        <w:rPr>
          <w:sz w:val="24"/>
        </w:rPr>
        <w:t>Styrelsen</w:t>
      </w:r>
      <w:r>
        <w:rPr>
          <w:spacing w:val="-2"/>
          <w:sz w:val="24"/>
        </w:rPr>
        <w:t xml:space="preserve"> </w:t>
      </w:r>
      <w:r>
        <w:rPr>
          <w:sz w:val="24"/>
        </w:rPr>
        <w:t>vill</w:t>
      </w:r>
      <w:r>
        <w:rPr>
          <w:spacing w:val="-6"/>
          <w:sz w:val="24"/>
        </w:rPr>
        <w:t xml:space="preserve"> </w:t>
      </w:r>
      <w:r>
        <w:rPr>
          <w:sz w:val="24"/>
        </w:rPr>
        <w:t>arbeta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förbättra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löpande</w:t>
      </w:r>
      <w:r>
        <w:rPr>
          <w:spacing w:val="-2"/>
          <w:sz w:val="24"/>
        </w:rPr>
        <w:t xml:space="preserve"> </w:t>
      </w:r>
      <w:r>
        <w:rPr>
          <w:sz w:val="24"/>
        </w:rPr>
        <w:t>dialogen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våra</w:t>
      </w:r>
      <w:r>
        <w:rPr>
          <w:spacing w:val="-2"/>
          <w:sz w:val="24"/>
        </w:rPr>
        <w:t xml:space="preserve"> </w:t>
      </w:r>
      <w:r>
        <w:rPr>
          <w:sz w:val="24"/>
        </w:rPr>
        <w:t>lokala</w:t>
      </w:r>
      <w:r>
        <w:rPr>
          <w:spacing w:val="-3"/>
          <w:sz w:val="24"/>
        </w:rPr>
        <w:t xml:space="preserve"> </w:t>
      </w:r>
      <w:r>
        <w:rPr>
          <w:sz w:val="24"/>
        </w:rPr>
        <w:t>grupper.</w:t>
      </w:r>
      <w:r>
        <w:rPr>
          <w:spacing w:val="-4"/>
          <w:sz w:val="24"/>
        </w:rPr>
        <w:t xml:space="preserve"> </w:t>
      </w:r>
      <w:r>
        <w:rPr>
          <w:sz w:val="24"/>
        </w:rPr>
        <w:t>Bland annat</w:t>
      </w:r>
      <w:r>
        <w:rPr>
          <w:spacing w:val="-2"/>
          <w:sz w:val="24"/>
        </w:rPr>
        <w:t xml:space="preserve"> </w:t>
      </w:r>
      <w:r>
        <w:rPr>
          <w:sz w:val="24"/>
        </w:rPr>
        <w:t>genom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möjlighet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söka</w:t>
      </w:r>
      <w:r>
        <w:rPr>
          <w:spacing w:val="-3"/>
          <w:sz w:val="24"/>
        </w:rPr>
        <w:t xml:space="preserve"> </w:t>
      </w:r>
      <w:r>
        <w:rPr>
          <w:sz w:val="24"/>
        </w:rPr>
        <w:t>utvecklingscheckar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max</w:t>
      </w:r>
      <w:r>
        <w:rPr>
          <w:spacing w:val="-3"/>
          <w:sz w:val="24"/>
        </w:rPr>
        <w:t xml:space="preserve"> </w:t>
      </w:r>
      <w:r>
        <w:rPr>
          <w:sz w:val="24"/>
        </w:rPr>
        <w:t>10 000</w:t>
      </w:r>
      <w:r>
        <w:rPr>
          <w:spacing w:val="-2"/>
          <w:sz w:val="24"/>
        </w:rPr>
        <w:t xml:space="preserve"> </w:t>
      </w:r>
      <w:r>
        <w:rPr>
          <w:sz w:val="24"/>
        </w:rPr>
        <w:t>kr.</w:t>
      </w:r>
      <w:r>
        <w:rPr>
          <w:spacing w:val="-4"/>
          <w:sz w:val="24"/>
        </w:rPr>
        <w:t xml:space="preserve"> </w:t>
      </w:r>
      <w:r>
        <w:rPr>
          <w:sz w:val="24"/>
        </w:rPr>
        <w:t>Även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inspiration och för att koppla ihop olika grupper för att stötta och inspirera varandra</w:t>
      </w:r>
      <w:r>
        <w:rPr>
          <w:sz w:val="24"/>
        </w:rPr>
        <w:t xml:space="preserve"> för bättre förutsättningar och stärkt framtidstro</w:t>
      </w:r>
      <w:r>
        <w:rPr>
          <w:sz w:val="24"/>
        </w:rPr>
        <w:t>.</w:t>
      </w:r>
    </w:p>
    <w:p w14:paraId="1677DEA7" w14:textId="77777777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right="94" w:firstLine="0"/>
        <w:rPr>
          <w:sz w:val="24"/>
        </w:rPr>
      </w:pPr>
      <w:r>
        <w:rPr>
          <w:sz w:val="24"/>
        </w:rPr>
        <w:t>Hela</w:t>
      </w:r>
      <w:r>
        <w:rPr>
          <w:spacing w:val="-4"/>
          <w:sz w:val="24"/>
        </w:rPr>
        <w:t xml:space="preserve"> </w:t>
      </w:r>
      <w:r>
        <w:rPr>
          <w:sz w:val="24"/>
        </w:rPr>
        <w:t>Sverige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5"/>
          <w:sz w:val="24"/>
        </w:rPr>
        <w:t xml:space="preserve"> </w:t>
      </w:r>
      <w:r>
        <w:rPr>
          <w:sz w:val="24"/>
        </w:rPr>
        <w:t>leva</w:t>
      </w:r>
      <w:r>
        <w:rPr>
          <w:spacing w:val="-5"/>
          <w:sz w:val="24"/>
        </w:rPr>
        <w:t xml:space="preserve"> </w:t>
      </w:r>
      <w:r>
        <w:rPr>
          <w:sz w:val="24"/>
        </w:rPr>
        <w:t>Östergötland</w:t>
      </w:r>
      <w:r>
        <w:rPr>
          <w:spacing w:val="-1"/>
          <w:sz w:val="24"/>
        </w:rPr>
        <w:t xml:space="preserve"> </w:t>
      </w:r>
      <w:r>
        <w:rPr>
          <w:sz w:val="24"/>
        </w:rPr>
        <w:t>bevakar</w:t>
      </w:r>
      <w:r>
        <w:rPr>
          <w:spacing w:val="-4"/>
          <w:sz w:val="24"/>
        </w:rPr>
        <w:t xml:space="preserve"> </w:t>
      </w:r>
      <w:r>
        <w:rPr>
          <w:sz w:val="24"/>
        </w:rPr>
        <w:t>ständigt</w:t>
      </w:r>
      <w:r>
        <w:rPr>
          <w:spacing w:val="-4"/>
          <w:sz w:val="24"/>
        </w:rPr>
        <w:t xml:space="preserve"> </w:t>
      </w:r>
      <w:r>
        <w:rPr>
          <w:sz w:val="24"/>
        </w:rPr>
        <w:t>landsbygdens</w:t>
      </w:r>
      <w:r>
        <w:rPr>
          <w:spacing w:val="-5"/>
          <w:sz w:val="24"/>
        </w:rPr>
        <w:t xml:space="preserve"> </w:t>
      </w:r>
      <w:r>
        <w:rPr>
          <w:sz w:val="24"/>
        </w:rPr>
        <w:t>intressen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6"/>
          <w:sz w:val="24"/>
        </w:rPr>
        <w:t xml:space="preserve"> </w:t>
      </w:r>
      <w:r>
        <w:rPr>
          <w:sz w:val="24"/>
        </w:rPr>
        <w:t>finns</w:t>
      </w:r>
      <w:r>
        <w:rPr>
          <w:spacing w:val="-6"/>
          <w:sz w:val="24"/>
        </w:rPr>
        <w:t xml:space="preserve"> </w:t>
      </w:r>
      <w:r>
        <w:rPr>
          <w:sz w:val="24"/>
        </w:rPr>
        <w:t>med som en viktig aktör vad gäller att svara på remisser och på olika sätt delta i samhällsdebatten. Vi vill också i största möjligaste mån samverka med andra aktörer inom frågor som gynnar våra medlemmar. Det är prioriterat att vara en aktiv part i formandet av nya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LEADER</w:t>
      </w:r>
      <w:proofErr w:type="spellEnd"/>
      <w:r>
        <w:rPr>
          <w:sz w:val="24"/>
        </w:rPr>
        <w:t>-arbetet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länet. </w:t>
      </w:r>
      <w:proofErr w:type="gramStart"/>
      <w:r>
        <w:rPr>
          <w:sz w:val="24"/>
        </w:rPr>
        <w:t>75000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kr</w:t>
      </w:r>
      <w:r>
        <w:rPr>
          <w:spacing w:val="-1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tillförts</w:t>
      </w:r>
      <w:r>
        <w:rPr>
          <w:spacing w:val="-4"/>
          <w:sz w:val="24"/>
        </w:rPr>
        <w:t xml:space="preserve"> </w:t>
      </w:r>
      <w:r>
        <w:rPr>
          <w:sz w:val="24"/>
        </w:rPr>
        <w:t>oss</w:t>
      </w:r>
      <w:r>
        <w:rPr>
          <w:spacing w:val="-2"/>
          <w:sz w:val="24"/>
        </w:rPr>
        <w:t xml:space="preserve"> </w:t>
      </w:r>
      <w:r>
        <w:rPr>
          <w:sz w:val="24"/>
        </w:rPr>
        <w:t>från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Leader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Sommenbygd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Vätterstrand</w:t>
      </w:r>
      <w:proofErr w:type="spellEnd"/>
      <w:r>
        <w:rPr>
          <w:sz w:val="24"/>
        </w:rPr>
        <w:t xml:space="preserve"> att komma lokala grupper från de kommuner som tidigare ingick i </w:t>
      </w:r>
      <w:proofErr w:type="spellStart"/>
      <w:r>
        <w:rPr>
          <w:sz w:val="24"/>
        </w:rPr>
        <w:t>Leaderområdet</w:t>
      </w:r>
      <w:proofErr w:type="spellEnd"/>
      <w:r>
        <w:rPr>
          <w:sz w:val="24"/>
        </w:rPr>
        <w:t xml:space="preserve"> till del.</w:t>
      </w:r>
    </w:p>
    <w:p w14:paraId="0FA578E0" w14:textId="77777777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spacing w:line="292" w:lineRule="exact"/>
        <w:ind w:left="598" w:hanging="174"/>
        <w:rPr>
          <w:sz w:val="24"/>
        </w:rPr>
      </w:pPr>
      <w:r>
        <w:rPr>
          <w:sz w:val="24"/>
        </w:rPr>
        <w:t>Sprida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6"/>
          <w:sz w:val="24"/>
        </w:rPr>
        <w:t xml:space="preserve"> </w:t>
      </w:r>
      <w:r>
        <w:rPr>
          <w:sz w:val="24"/>
        </w:rPr>
        <w:t>inspiration</w:t>
      </w:r>
      <w:r>
        <w:rPr>
          <w:spacing w:val="-4"/>
          <w:sz w:val="24"/>
        </w:rPr>
        <w:t xml:space="preserve"> </w:t>
      </w:r>
      <w:r>
        <w:rPr>
          <w:sz w:val="24"/>
        </w:rPr>
        <w:t>lokalt,</w:t>
      </w:r>
      <w:r>
        <w:rPr>
          <w:spacing w:val="-5"/>
          <w:sz w:val="24"/>
        </w:rPr>
        <w:t xml:space="preserve"> </w:t>
      </w:r>
      <w:r>
        <w:rPr>
          <w:sz w:val="24"/>
        </w:rPr>
        <w:t>kommunalt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regionalt.</w:t>
      </w:r>
    </w:p>
    <w:p w14:paraId="5A1AD26F" w14:textId="77777777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Samarbete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studieförbund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aktiviteter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t</w:t>
      </w:r>
      <w:r>
        <w:rPr>
          <w:spacing w:val="-8"/>
          <w:sz w:val="24"/>
        </w:rPr>
        <w:t xml:space="preserve"> </w:t>
      </w:r>
      <w:r>
        <w:rPr>
          <w:sz w:val="24"/>
        </w:rPr>
        <w:t>ex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föreläsningsserie)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lokalt.</w:t>
      </w:r>
    </w:p>
    <w:p w14:paraId="5207DAD8" w14:textId="3318743B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Vara aktiva i f</w:t>
      </w:r>
      <w:r>
        <w:rPr>
          <w:sz w:val="24"/>
        </w:rPr>
        <w:t>rågan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z w:val="24"/>
        </w:rPr>
        <w:t xml:space="preserve"> Östgötating</w:t>
      </w:r>
      <w:r>
        <w:rPr>
          <w:spacing w:val="-2"/>
          <w:sz w:val="24"/>
        </w:rPr>
        <w:t>.</w:t>
      </w:r>
    </w:p>
    <w:p w14:paraId="1263673D" w14:textId="0C226FE1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left="598" w:hanging="174"/>
        <w:rPr>
          <w:sz w:val="24"/>
        </w:rPr>
      </w:pPr>
      <w:r>
        <w:rPr>
          <w:sz w:val="24"/>
        </w:rPr>
        <w:t>Bevakar</w:t>
      </w:r>
      <w:r>
        <w:rPr>
          <w:spacing w:val="-2"/>
          <w:sz w:val="24"/>
        </w:rPr>
        <w:t xml:space="preserve"> </w:t>
      </w:r>
      <w:r>
        <w:rPr>
          <w:sz w:val="24"/>
        </w:rPr>
        <w:t>frågan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Mikrofonden</w:t>
      </w:r>
      <w:proofErr w:type="spellEnd"/>
      <w:r>
        <w:rPr>
          <w:spacing w:val="-2"/>
          <w:sz w:val="24"/>
        </w:rPr>
        <w:t>.</w:t>
      </w:r>
    </w:p>
    <w:p w14:paraId="5E096262" w14:textId="280B5F38" w:rsidR="002E44C8" w:rsidRPr="00350DFD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spacing w:before="1"/>
        <w:ind w:left="598" w:hanging="174"/>
        <w:rPr>
          <w:sz w:val="24"/>
        </w:rPr>
      </w:pPr>
      <w:r>
        <w:rPr>
          <w:sz w:val="24"/>
        </w:rPr>
        <w:t>Viktiga</w:t>
      </w:r>
      <w:r>
        <w:rPr>
          <w:spacing w:val="-8"/>
          <w:sz w:val="24"/>
        </w:rPr>
        <w:t xml:space="preserve"> </w:t>
      </w:r>
      <w:r>
        <w:rPr>
          <w:sz w:val="24"/>
        </w:rPr>
        <w:t>områden</w:t>
      </w:r>
      <w:r>
        <w:rPr>
          <w:spacing w:val="-5"/>
          <w:sz w:val="24"/>
        </w:rPr>
        <w:t xml:space="preserve"> </w:t>
      </w:r>
      <w:r>
        <w:rPr>
          <w:sz w:val="24"/>
        </w:rPr>
        <w:t>är</w:t>
      </w:r>
      <w:r>
        <w:rPr>
          <w:sz w:val="24"/>
        </w:rPr>
        <w:t xml:space="preserve"> skola,</w:t>
      </w:r>
      <w:r>
        <w:rPr>
          <w:spacing w:val="-3"/>
          <w:sz w:val="24"/>
        </w:rPr>
        <w:t xml:space="preserve"> </w:t>
      </w:r>
      <w:r>
        <w:rPr>
          <w:sz w:val="24"/>
        </w:rPr>
        <w:t>beredskap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bostäder</w:t>
      </w:r>
      <w:r>
        <w:rPr>
          <w:spacing w:val="-2"/>
          <w:sz w:val="24"/>
        </w:rPr>
        <w:t>.</w:t>
      </w:r>
    </w:p>
    <w:p w14:paraId="75E8FFE1" w14:textId="2662297C" w:rsidR="00350DFD" w:rsidRPr="002E44C8" w:rsidRDefault="00350DFD" w:rsidP="002E44C8">
      <w:pPr>
        <w:pStyle w:val="Liststycke"/>
        <w:numPr>
          <w:ilvl w:val="0"/>
          <w:numId w:val="1"/>
        </w:numPr>
        <w:tabs>
          <w:tab w:val="left" w:pos="598"/>
        </w:tabs>
        <w:spacing w:before="1"/>
        <w:ind w:left="598" w:hanging="174"/>
        <w:rPr>
          <w:sz w:val="24"/>
        </w:rPr>
      </w:pPr>
      <w:r>
        <w:rPr>
          <w:spacing w:val="-2"/>
          <w:sz w:val="24"/>
        </w:rPr>
        <w:t xml:space="preserve">År 2026 är valår. Styrelsen avser bedriva påverkansarbete i samband med det. </w:t>
      </w:r>
    </w:p>
    <w:p w14:paraId="29102ED5" w14:textId="77777777" w:rsidR="002E44C8" w:rsidRDefault="002E44C8" w:rsidP="002E44C8">
      <w:pPr>
        <w:pStyle w:val="Brdtext"/>
        <w:ind w:left="0"/>
      </w:pPr>
    </w:p>
    <w:p w14:paraId="6CE16410" w14:textId="77777777" w:rsidR="002E44C8" w:rsidRDefault="002E44C8" w:rsidP="002E44C8">
      <w:pPr>
        <w:pStyle w:val="Brdtext"/>
        <w:ind w:left="0"/>
      </w:pPr>
    </w:p>
    <w:p w14:paraId="1DC8ACFB" w14:textId="77777777" w:rsidR="002E44C8" w:rsidRDefault="002E44C8" w:rsidP="002E44C8">
      <w:pPr>
        <w:ind w:left="424"/>
        <w:rPr>
          <w:i/>
          <w:sz w:val="24"/>
        </w:rPr>
      </w:pPr>
      <w:r>
        <w:rPr>
          <w:i/>
          <w:spacing w:val="-2"/>
          <w:sz w:val="24"/>
        </w:rPr>
        <w:t>Nätverk/Styrgrupper</w:t>
      </w:r>
    </w:p>
    <w:p w14:paraId="36A0D3B4" w14:textId="77777777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right="187" w:firstLine="0"/>
        <w:rPr>
          <w:sz w:val="24"/>
        </w:rPr>
      </w:pPr>
      <w:r>
        <w:rPr>
          <w:sz w:val="24"/>
        </w:rPr>
        <w:t>Hela Sverige ska leva Östergötland finns representerat i SE UPP (Sociala ekonomins utvecklingspartnerskap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Östergötland).</w:t>
      </w:r>
      <w:r>
        <w:rPr>
          <w:spacing w:val="-5"/>
          <w:sz w:val="24"/>
        </w:rPr>
        <w:t xml:space="preserve"> </w:t>
      </w:r>
      <w:r>
        <w:rPr>
          <w:sz w:val="24"/>
        </w:rPr>
        <w:t>Just</w:t>
      </w:r>
      <w:r>
        <w:rPr>
          <w:spacing w:val="-5"/>
          <w:sz w:val="24"/>
        </w:rPr>
        <w:t xml:space="preserve"> </w:t>
      </w:r>
      <w:r>
        <w:rPr>
          <w:sz w:val="24"/>
        </w:rPr>
        <w:t>nu</w:t>
      </w:r>
      <w:r>
        <w:rPr>
          <w:spacing w:val="-5"/>
          <w:sz w:val="24"/>
        </w:rPr>
        <w:t xml:space="preserve"> </w:t>
      </w:r>
      <w:r>
        <w:rPr>
          <w:sz w:val="24"/>
        </w:rPr>
        <w:t>är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regionala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organisationer</w:t>
      </w:r>
      <w:r>
        <w:rPr>
          <w:spacing w:val="-3"/>
          <w:sz w:val="24"/>
        </w:rPr>
        <w:t xml:space="preserve"> </w:t>
      </w:r>
      <w:r>
        <w:rPr>
          <w:sz w:val="24"/>
        </w:rPr>
        <w:t>medlemmar. Hela Sverige ska leva Östergötland har en styrelsepost. Genom SE UPP har också Hela Sverige ska leva Östergötland en central roll i länets regionala Överenskommelseprocess.</w:t>
      </w:r>
    </w:p>
    <w:p w14:paraId="52E674E9" w14:textId="4BB090BD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right="199" w:firstLine="0"/>
        <w:rPr>
          <w:sz w:val="24"/>
        </w:rPr>
      </w:pPr>
      <w:r>
        <w:rPr>
          <w:sz w:val="24"/>
        </w:rPr>
        <w:lastRenderedPageBreak/>
        <w:t>I december 2018 tecknades en regional Överenskommelse mellan Idéburen sektor i Östergötland och Region Östergötland. Hela Sverige ska leva Östergötland har under hela processen</w:t>
      </w:r>
      <w:r>
        <w:rPr>
          <w:spacing w:val="-3"/>
          <w:sz w:val="24"/>
        </w:rPr>
        <w:t xml:space="preserve"> </w:t>
      </w:r>
      <w:r>
        <w:rPr>
          <w:sz w:val="24"/>
        </w:rPr>
        <w:t>fram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tecknandet</w:t>
      </w:r>
      <w:r w:rsidR="004F5B2A">
        <w:rPr>
          <w:sz w:val="24"/>
        </w:rPr>
        <w:t xml:space="preserve"> och det fortsatta arbetet</w:t>
      </w:r>
      <w:r>
        <w:rPr>
          <w:spacing w:val="-3"/>
          <w:sz w:val="24"/>
        </w:rPr>
        <w:t xml:space="preserve"> </w:t>
      </w:r>
      <w:r>
        <w:rPr>
          <w:sz w:val="24"/>
        </w:rPr>
        <w:t>haft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drivande</w:t>
      </w:r>
      <w:r>
        <w:rPr>
          <w:spacing w:val="-1"/>
          <w:sz w:val="24"/>
        </w:rPr>
        <w:t xml:space="preserve"> </w:t>
      </w:r>
      <w:r>
        <w:rPr>
          <w:sz w:val="24"/>
        </w:rPr>
        <w:t>roll.</w:t>
      </w:r>
    </w:p>
    <w:p w14:paraId="6E1FE449" w14:textId="17D5F5C4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spacing w:before="1"/>
        <w:ind w:right="1720" w:firstLine="0"/>
        <w:rPr>
          <w:sz w:val="24"/>
        </w:rPr>
      </w:pPr>
      <w:r>
        <w:rPr>
          <w:sz w:val="24"/>
        </w:rPr>
        <w:t>Hela</w:t>
      </w:r>
      <w:r>
        <w:rPr>
          <w:spacing w:val="-4"/>
          <w:sz w:val="24"/>
        </w:rPr>
        <w:t xml:space="preserve"> </w:t>
      </w:r>
      <w:r>
        <w:rPr>
          <w:sz w:val="24"/>
        </w:rPr>
        <w:t>Sverige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5"/>
          <w:sz w:val="24"/>
        </w:rPr>
        <w:t xml:space="preserve"> </w:t>
      </w:r>
      <w:r>
        <w:rPr>
          <w:sz w:val="24"/>
        </w:rPr>
        <w:t>leva</w:t>
      </w:r>
      <w:r>
        <w:rPr>
          <w:spacing w:val="-5"/>
          <w:sz w:val="24"/>
        </w:rPr>
        <w:t xml:space="preserve"> </w:t>
      </w:r>
      <w:r>
        <w:rPr>
          <w:sz w:val="24"/>
        </w:rPr>
        <w:t>Östergötland</w:t>
      </w:r>
      <w:r>
        <w:rPr>
          <w:spacing w:val="-2"/>
          <w:sz w:val="24"/>
        </w:rPr>
        <w:t xml:space="preserve"> har varit</w:t>
      </w:r>
      <w:r>
        <w:rPr>
          <w:spacing w:val="-7"/>
          <w:sz w:val="24"/>
        </w:rPr>
        <w:t xml:space="preserve"> </w:t>
      </w:r>
      <w:r>
        <w:rPr>
          <w:sz w:val="24"/>
        </w:rPr>
        <w:t>representerat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partnerskapet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för </w:t>
      </w:r>
      <w:r>
        <w:rPr>
          <w:spacing w:val="-2"/>
          <w:sz w:val="24"/>
        </w:rPr>
        <w:t>Landsbygdsprogrammet.</w:t>
      </w:r>
      <w:r>
        <w:rPr>
          <w:spacing w:val="-2"/>
          <w:sz w:val="24"/>
        </w:rPr>
        <w:t xml:space="preserve"> Följer frågan om hur arbetet kommer fortgå kommande strukturfondsperiod.</w:t>
      </w:r>
    </w:p>
    <w:p w14:paraId="5885B5F6" w14:textId="77777777" w:rsidR="002E44C8" w:rsidRP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right="395" w:firstLine="0"/>
        <w:rPr>
          <w:sz w:val="24"/>
        </w:rPr>
      </w:pPr>
      <w:r>
        <w:rPr>
          <w:sz w:val="24"/>
        </w:rPr>
        <w:t>Hela</w:t>
      </w:r>
      <w:r>
        <w:rPr>
          <w:spacing w:val="-4"/>
          <w:sz w:val="24"/>
        </w:rPr>
        <w:t xml:space="preserve"> </w:t>
      </w:r>
      <w:r>
        <w:rPr>
          <w:sz w:val="24"/>
        </w:rPr>
        <w:t>Sverige</w:t>
      </w:r>
      <w:r>
        <w:rPr>
          <w:spacing w:val="-4"/>
          <w:sz w:val="24"/>
        </w:rPr>
        <w:t xml:space="preserve"> </w:t>
      </w:r>
      <w:r>
        <w:rPr>
          <w:sz w:val="24"/>
        </w:rPr>
        <w:t>ska</w:t>
      </w:r>
      <w:r>
        <w:rPr>
          <w:spacing w:val="-5"/>
          <w:sz w:val="24"/>
        </w:rPr>
        <w:t xml:space="preserve"> </w:t>
      </w:r>
      <w:r>
        <w:rPr>
          <w:sz w:val="24"/>
        </w:rPr>
        <w:t>leva</w:t>
      </w:r>
      <w:r>
        <w:rPr>
          <w:spacing w:val="-5"/>
          <w:sz w:val="24"/>
        </w:rPr>
        <w:t xml:space="preserve"> </w:t>
      </w:r>
      <w:r>
        <w:rPr>
          <w:sz w:val="24"/>
        </w:rPr>
        <w:t>Östergötland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6"/>
          <w:sz w:val="24"/>
        </w:rPr>
        <w:t xml:space="preserve"> </w:t>
      </w:r>
      <w:r>
        <w:rPr>
          <w:sz w:val="24"/>
        </w:rPr>
        <w:t>initiativtagare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styrelseledamot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Mikrofonden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Östergötland.</w:t>
      </w:r>
    </w:p>
    <w:p w14:paraId="288B5767" w14:textId="5E8098CB" w:rsidR="002E44C8" w:rsidRDefault="002E44C8" w:rsidP="002E44C8">
      <w:pPr>
        <w:pStyle w:val="Liststycke"/>
        <w:numPr>
          <w:ilvl w:val="0"/>
          <w:numId w:val="1"/>
        </w:numPr>
        <w:tabs>
          <w:tab w:val="left" w:pos="598"/>
        </w:tabs>
        <w:ind w:right="395" w:firstLine="0"/>
        <w:rPr>
          <w:sz w:val="24"/>
        </w:rPr>
      </w:pPr>
      <w:r>
        <w:rPr>
          <w:spacing w:val="-2"/>
          <w:sz w:val="24"/>
        </w:rPr>
        <w:t xml:space="preserve">Hela Sverige ska leva Östergötland finns med och beslutar om utmärkelsen </w:t>
      </w:r>
      <w:r w:rsidR="00350DFD">
        <w:rPr>
          <w:spacing w:val="-2"/>
          <w:sz w:val="24"/>
        </w:rPr>
        <w:t>Årets Landsbygdsstipendiat.</w:t>
      </w:r>
    </w:p>
    <w:p w14:paraId="57B5AEC6" w14:textId="65A904AA" w:rsidR="002E44C8" w:rsidRDefault="002E44C8" w:rsidP="002E44C8">
      <w:pPr>
        <w:pStyle w:val="Brdtext"/>
        <w:ind w:left="0"/>
        <w:sectPr w:rsidR="002E44C8">
          <w:pgSz w:w="11900" w:h="16850"/>
          <w:pgMar w:top="1400" w:right="1417" w:bottom="960" w:left="992" w:header="0" w:footer="772" w:gutter="0"/>
          <w:cols w:space="720"/>
        </w:sectPr>
      </w:pPr>
    </w:p>
    <w:p w14:paraId="34999FC8" w14:textId="51FF547C" w:rsidR="0030697F" w:rsidRDefault="0030697F" w:rsidP="002E44C8">
      <w:pPr>
        <w:pStyle w:val="Brdtext"/>
        <w:spacing w:before="34"/>
        <w:ind w:left="0"/>
      </w:pPr>
    </w:p>
    <w:sectPr w:rsidR="0030697F">
      <w:pgSz w:w="11900" w:h="16850"/>
      <w:pgMar w:top="1380" w:right="1417" w:bottom="960" w:left="992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8C57" w14:textId="77777777" w:rsidR="00715198" w:rsidRDefault="00715198">
      <w:r>
        <w:separator/>
      </w:r>
    </w:p>
  </w:endnote>
  <w:endnote w:type="continuationSeparator" w:id="0">
    <w:p w14:paraId="2720B8D9" w14:textId="77777777" w:rsidR="00715198" w:rsidRDefault="0071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921A" w14:textId="77777777" w:rsidR="0030697F" w:rsidRDefault="00000000">
    <w:pPr>
      <w:pStyle w:val="Brd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461162A6" wp14:editId="240260F5">
              <wp:simplePos x="0" y="0"/>
              <wp:positionH relativeFrom="page">
                <wp:posOffset>6543802</wp:posOffset>
              </wp:positionH>
              <wp:positionV relativeFrom="page">
                <wp:posOffset>10063818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E6B01" w14:textId="77777777" w:rsidR="0030697F" w:rsidRDefault="00000000">
                          <w:pPr>
                            <w:pStyle w:val="Brd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162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5pt;margin-top:792.45pt;width:13pt;height:15.3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" filled="f" stroked="f">
              <v:textbox inset="0,0,0,0">
                <w:txbxContent>
                  <w:p w14:paraId="0A4E6B01" w14:textId="77777777" w:rsidR="0030697F" w:rsidRDefault="00000000">
                    <w:pPr>
                      <w:pStyle w:val="Brd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0037" w14:textId="77777777" w:rsidR="00715198" w:rsidRDefault="00715198">
      <w:r>
        <w:separator/>
      </w:r>
    </w:p>
  </w:footnote>
  <w:footnote w:type="continuationSeparator" w:id="0">
    <w:p w14:paraId="5BEC938F" w14:textId="77777777" w:rsidR="00715198" w:rsidRDefault="0071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81057"/>
    <w:multiLevelType w:val="hybridMultilevel"/>
    <w:tmpl w:val="3F622542"/>
    <w:lvl w:ilvl="0" w:tplc="BA48ED1E">
      <w:numFmt w:val="bullet"/>
      <w:lvlText w:val="•"/>
      <w:lvlJc w:val="left"/>
      <w:pPr>
        <w:ind w:left="424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2C60B4C2">
      <w:numFmt w:val="bullet"/>
      <w:lvlText w:val="•"/>
      <w:lvlJc w:val="left"/>
      <w:pPr>
        <w:ind w:left="1327" w:hanging="175"/>
      </w:pPr>
      <w:rPr>
        <w:rFonts w:hint="default"/>
        <w:lang w:val="sv-SE" w:eastAsia="en-US" w:bidi="ar-SA"/>
      </w:rPr>
    </w:lvl>
    <w:lvl w:ilvl="2" w:tplc="E612C118">
      <w:numFmt w:val="bullet"/>
      <w:lvlText w:val="•"/>
      <w:lvlJc w:val="left"/>
      <w:pPr>
        <w:ind w:left="2234" w:hanging="175"/>
      </w:pPr>
      <w:rPr>
        <w:rFonts w:hint="default"/>
        <w:lang w:val="sv-SE" w:eastAsia="en-US" w:bidi="ar-SA"/>
      </w:rPr>
    </w:lvl>
    <w:lvl w:ilvl="3" w:tplc="35BAA0B6">
      <w:numFmt w:val="bullet"/>
      <w:lvlText w:val="•"/>
      <w:lvlJc w:val="left"/>
      <w:pPr>
        <w:ind w:left="3141" w:hanging="175"/>
      </w:pPr>
      <w:rPr>
        <w:rFonts w:hint="default"/>
        <w:lang w:val="sv-SE" w:eastAsia="en-US" w:bidi="ar-SA"/>
      </w:rPr>
    </w:lvl>
    <w:lvl w:ilvl="4" w:tplc="FE882BA6">
      <w:numFmt w:val="bullet"/>
      <w:lvlText w:val="•"/>
      <w:lvlJc w:val="left"/>
      <w:pPr>
        <w:ind w:left="4048" w:hanging="175"/>
      </w:pPr>
      <w:rPr>
        <w:rFonts w:hint="default"/>
        <w:lang w:val="sv-SE" w:eastAsia="en-US" w:bidi="ar-SA"/>
      </w:rPr>
    </w:lvl>
    <w:lvl w:ilvl="5" w:tplc="FCBE9952">
      <w:numFmt w:val="bullet"/>
      <w:lvlText w:val="•"/>
      <w:lvlJc w:val="left"/>
      <w:pPr>
        <w:ind w:left="4955" w:hanging="175"/>
      </w:pPr>
      <w:rPr>
        <w:rFonts w:hint="default"/>
        <w:lang w:val="sv-SE" w:eastAsia="en-US" w:bidi="ar-SA"/>
      </w:rPr>
    </w:lvl>
    <w:lvl w:ilvl="6" w:tplc="6F7667E8">
      <w:numFmt w:val="bullet"/>
      <w:lvlText w:val="•"/>
      <w:lvlJc w:val="left"/>
      <w:pPr>
        <w:ind w:left="5862" w:hanging="175"/>
      </w:pPr>
      <w:rPr>
        <w:rFonts w:hint="default"/>
        <w:lang w:val="sv-SE" w:eastAsia="en-US" w:bidi="ar-SA"/>
      </w:rPr>
    </w:lvl>
    <w:lvl w:ilvl="7" w:tplc="912A7E94">
      <w:numFmt w:val="bullet"/>
      <w:lvlText w:val="•"/>
      <w:lvlJc w:val="left"/>
      <w:pPr>
        <w:ind w:left="6769" w:hanging="175"/>
      </w:pPr>
      <w:rPr>
        <w:rFonts w:hint="default"/>
        <w:lang w:val="sv-SE" w:eastAsia="en-US" w:bidi="ar-SA"/>
      </w:rPr>
    </w:lvl>
    <w:lvl w:ilvl="8" w:tplc="56660746">
      <w:numFmt w:val="bullet"/>
      <w:lvlText w:val="•"/>
      <w:lvlJc w:val="left"/>
      <w:pPr>
        <w:ind w:left="7676" w:hanging="175"/>
      </w:pPr>
      <w:rPr>
        <w:rFonts w:hint="default"/>
        <w:lang w:val="sv-SE" w:eastAsia="en-US" w:bidi="ar-SA"/>
      </w:rPr>
    </w:lvl>
  </w:abstractNum>
  <w:num w:numId="1" w16cid:durableId="7840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97F"/>
    <w:rsid w:val="00095F6F"/>
    <w:rsid w:val="002043F2"/>
    <w:rsid w:val="00250238"/>
    <w:rsid w:val="002E44C8"/>
    <w:rsid w:val="0030697F"/>
    <w:rsid w:val="00350DFD"/>
    <w:rsid w:val="004F5B2A"/>
    <w:rsid w:val="00501068"/>
    <w:rsid w:val="00715198"/>
    <w:rsid w:val="00CD7502"/>
    <w:rsid w:val="00EE5DB5"/>
    <w:rsid w:val="00F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69821"/>
  <w15:docId w15:val="{A3D964C6-B7FC-DB4C-975C-79154EF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line="317" w:lineRule="exact"/>
      <w:ind w:left="424"/>
      <w:outlineLvl w:val="0"/>
    </w:pPr>
    <w:rPr>
      <w:b/>
      <w:bCs/>
      <w:sz w:val="26"/>
      <w:szCs w:val="2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5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424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5"/>
      <w:ind w:left="424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598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2Char">
    <w:name w:val="Rubrik 2 Char"/>
    <w:basedOn w:val="Standardstycketeckensnitt"/>
    <w:link w:val="Rubrik2"/>
    <w:uiPriority w:val="9"/>
    <w:semiHidden/>
    <w:rsid w:val="00095F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E5D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5DB5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5D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5DB5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Tingvall</dc:creator>
  <cp:lastModifiedBy>Microsoft Office User</cp:lastModifiedBy>
  <cp:revision>7</cp:revision>
  <dcterms:created xsi:type="dcterms:W3CDTF">2025-05-27T07:37:00Z</dcterms:created>
  <dcterms:modified xsi:type="dcterms:W3CDTF">2025-05-27T08:18:00Z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